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4A" w:rsidRDefault="00A7124A">
      <w:pPr>
        <w:pStyle w:val="Name"/>
        <w:jc w:val="left"/>
        <w:rPr>
          <w:rFonts w:ascii="Trebuchet MS" w:hAnsi="Trebuchet MS"/>
          <w:b/>
          <w:bCs/>
          <w:color w:val="365F91"/>
          <w:sz w:val="28"/>
          <w:szCs w:val="28"/>
          <w:u w:color="365F91"/>
        </w:rPr>
      </w:pPr>
    </w:p>
    <w:p w:rsidR="00A7124A" w:rsidRDefault="00E777F7">
      <w:pPr>
        <w:pStyle w:val="Name"/>
        <w:jc w:val="left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Swayanga Sidha Mohanty </w:t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</w:p>
    <w:p w:rsidR="00A7124A" w:rsidRDefault="00E777F7">
      <w:pPr>
        <w:pStyle w:val="Name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ITA [Tata Consultancy Services]</w:t>
      </w:r>
    </w:p>
    <w:p w:rsidR="00A7124A" w:rsidRDefault="00E777F7">
      <w:pPr>
        <w:pStyle w:val="Name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Phone - +91 9438855050/+91 9437338024</w:t>
      </w:r>
      <w:bookmarkStart w:id="0" w:name="_GoBack"/>
      <w:bookmarkEnd w:id="0"/>
    </w:p>
    <w:p w:rsidR="00A7124A" w:rsidRDefault="00E777F7">
      <w:pPr>
        <w:pStyle w:val="Name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Email </w:t>
      </w:r>
      <w:r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>ssmohnty448@gmail.com</w:t>
      </w:r>
    </w:p>
    <w:p w:rsidR="00A7124A" w:rsidRDefault="00A7124A">
      <w:pPr>
        <w:pStyle w:val="Name"/>
        <w:jc w:val="left"/>
        <w:rPr>
          <w:rFonts w:ascii="Trebuchet MS" w:eastAsia="Trebuchet MS" w:hAnsi="Trebuchet MS" w:cs="Trebuchet MS"/>
          <w:b/>
          <w:bCs/>
          <w:color w:val="365F91"/>
          <w:sz w:val="22"/>
          <w:szCs w:val="22"/>
          <w:u w:color="365F91"/>
        </w:rPr>
      </w:pPr>
    </w:p>
    <w:p w:rsidR="00A7124A" w:rsidRDefault="00A7124A">
      <w:pPr>
        <w:pStyle w:val="Name"/>
        <w:jc w:val="left"/>
        <w:rPr>
          <w:rFonts w:ascii="Trebuchet MS" w:eastAsia="Trebuchet MS" w:hAnsi="Trebuchet MS" w:cs="Trebuchet MS"/>
          <w:b/>
          <w:bCs/>
          <w:color w:val="365F91"/>
          <w:sz w:val="22"/>
          <w:szCs w:val="22"/>
          <w:u w:color="365F91"/>
        </w:rPr>
      </w:pPr>
    </w:p>
    <w:p w:rsidR="00A7124A" w:rsidRDefault="00E777F7">
      <w:pPr>
        <w:pStyle w:val="Heading"/>
        <w:shd w:val="clear" w:color="auto" w:fill="365F91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Verdana" w:eastAsia="Verdana" w:hAnsi="Verdana" w:cs="Verdana"/>
          <w:color w:val="FFFFFF"/>
          <w:u w:color="FFFFFF"/>
        </w:rPr>
      </w:pPr>
      <w:r>
        <w:rPr>
          <w:rFonts w:ascii="Verdana" w:hAnsi="Verdana"/>
          <w:color w:val="FFFFFF"/>
          <w:u w:color="FFFFFF"/>
        </w:rPr>
        <w:t>Career Objective</w:t>
      </w:r>
    </w:p>
    <w:p w:rsidR="00A7124A" w:rsidRDefault="00A7124A">
      <w:pPr>
        <w:pStyle w:val="ListParagraph"/>
        <w:spacing w:after="63" w:line="240" w:lineRule="auto"/>
        <w:rPr>
          <w:rFonts w:ascii="Verdana" w:eastAsia="Verdana" w:hAnsi="Verdana" w:cs="Verdana"/>
          <w:color w:val="0D0D0D"/>
          <w:sz w:val="18"/>
          <w:szCs w:val="18"/>
          <w:u w:color="0D0D0D"/>
        </w:rPr>
      </w:pPr>
    </w:p>
    <w:p w:rsidR="00A7124A" w:rsidRDefault="00E777F7">
      <w:pPr>
        <w:pStyle w:val="ListParagraph"/>
        <w:numPr>
          <w:ilvl w:val="0"/>
          <w:numId w:val="2"/>
        </w:numPr>
        <w:rPr>
          <w:rFonts w:ascii="Verdana" w:hAnsi="Verdana"/>
          <w:color w:val="0D0D0D"/>
          <w:sz w:val="18"/>
          <w:szCs w:val="18"/>
        </w:rPr>
      </w:pPr>
      <w:r>
        <w:rPr>
          <w:rFonts w:ascii="Verdana" w:hAnsi="Verdana"/>
          <w:color w:val="0D0D0D"/>
          <w:sz w:val="18"/>
          <w:szCs w:val="18"/>
          <w:u w:color="0D0D0D"/>
        </w:rPr>
        <w:t xml:space="preserve">Currently associated with </w:t>
      </w: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>Tata Consultancy Services</w:t>
      </w:r>
      <w:r>
        <w:rPr>
          <w:rFonts w:ascii="Verdana" w:hAnsi="Verdana"/>
          <w:color w:val="0D0D0D"/>
          <w:sz w:val="18"/>
          <w:szCs w:val="18"/>
          <w:u w:color="0D0D0D"/>
        </w:rPr>
        <w:t>, Bhubaneswar as an IT Analyst.</w:t>
      </w:r>
    </w:p>
    <w:p w:rsidR="00A7124A" w:rsidRDefault="00E777F7">
      <w:pPr>
        <w:pStyle w:val="ListParagraph"/>
        <w:numPr>
          <w:ilvl w:val="0"/>
          <w:numId w:val="2"/>
        </w:numPr>
        <w:spacing w:after="63" w:line="240" w:lineRule="auto"/>
        <w:rPr>
          <w:rFonts w:ascii="Verdana" w:hAnsi="Verdana"/>
          <w:color w:val="0D0D0D"/>
          <w:sz w:val="18"/>
          <w:szCs w:val="18"/>
        </w:rPr>
      </w:pP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>9.5 years</w:t>
      </w:r>
      <w:r>
        <w:rPr>
          <w:rFonts w:ascii="Verdana" w:hAnsi="Verdana"/>
          <w:color w:val="0D0D0D"/>
          <w:sz w:val="18"/>
          <w:szCs w:val="18"/>
          <w:u w:color="0D0D0D"/>
        </w:rPr>
        <w:t xml:space="preserve"> of IT working experience.</w:t>
      </w:r>
    </w:p>
    <w:p w:rsidR="00A7124A" w:rsidRDefault="00E777F7">
      <w:pPr>
        <w:pStyle w:val="ListParagraph"/>
        <w:numPr>
          <w:ilvl w:val="0"/>
          <w:numId w:val="2"/>
        </w:numPr>
        <w:spacing w:after="63" w:line="240" w:lineRule="auto"/>
        <w:rPr>
          <w:rFonts w:ascii="Verdana" w:hAnsi="Verdana"/>
          <w:b/>
          <w:bCs/>
          <w:color w:val="0D0D0D"/>
          <w:sz w:val="18"/>
          <w:szCs w:val="18"/>
        </w:rPr>
      </w:pP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 xml:space="preserve">9 years of </w:t>
      </w:r>
      <w:r>
        <w:rPr>
          <w:rFonts w:ascii="Verdana" w:hAnsi="Verdana"/>
          <w:color w:val="0D0D0D"/>
          <w:sz w:val="18"/>
          <w:szCs w:val="18"/>
          <w:u w:color="0D0D0D"/>
        </w:rPr>
        <w:t>experience in</w:t>
      </w: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 xml:space="preserve"> </w:t>
      </w:r>
      <w:r>
        <w:rPr>
          <w:rFonts w:ascii="Verdana" w:hAnsi="Verdana"/>
          <w:color w:val="0D0D0D"/>
          <w:sz w:val="18"/>
          <w:szCs w:val="18"/>
          <w:u w:color="0D0D0D"/>
        </w:rPr>
        <w:t>Managed Services</w:t>
      </w: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 xml:space="preserve"> </w:t>
      </w:r>
      <w:r>
        <w:rPr>
          <w:rFonts w:ascii="Verdana" w:hAnsi="Verdana"/>
          <w:color w:val="0D0D0D"/>
          <w:sz w:val="18"/>
          <w:szCs w:val="18"/>
          <w:u w:color="0D0D0D"/>
        </w:rPr>
        <w:t>&amp; Development as well as production support activities</w:t>
      </w: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 xml:space="preserve"> </w:t>
      </w:r>
      <w:r>
        <w:rPr>
          <w:rFonts w:ascii="Verdana" w:hAnsi="Verdana"/>
          <w:color w:val="0D0D0D"/>
          <w:sz w:val="18"/>
          <w:szCs w:val="18"/>
          <w:u w:color="0D0D0D"/>
        </w:rPr>
        <w:t xml:space="preserve">in </w:t>
      </w:r>
      <w:r>
        <w:rPr>
          <w:rFonts w:ascii="Arial" w:hAnsi="Arial"/>
          <w:b/>
          <w:bCs/>
          <w:sz w:val="20"/>
          <w:szCs w:val="20"/>
        </w:rPr>
        <w:t>COBOL, JCL &amp; DB2.</w:t>
      </w:r>
    </w:p>
    <w:p w:rsidR="00A7124A" w:rsidRDefault="00E777F7">
      <w:pPr>
        <w:pStyle w:val="ListParagraph"/>
        <w:numPr>
          <w:ilvl w:val="0"/>
          <w:numId w:val="2"/>
        </w:numPr>
        <w:spacing w:after="63" w:line="240" w:lineRule="auto"/>
        <w:rPr>
          <w:rFonts w:ascii="Verdana" w:hAnsi="Verdana"/>
          <w:color w:val="0D0D0D"/>
          <w:sz w:val="18"/>
          <w:szCs w:val="18"/>
        </w:rPr>
      </w:pPr>
      <w:r>
        <w:rPr>
          <w:rFonts w:ascii="Verdana" w:hAnsi="Verdana"/>
          <w:color w:val="0D0D0D"/>
          <w:sz w:val="18"/>
          <w:szCs w:val="18"/>
          <w:u w:color="0D0D0D"/>
        </w:rPr>
        <w:t xml:space="preserve">Hands on experience in </w:t>
      </w:r>
      <w:r>
        <w:rPr>
          <w:rFonts w:ascii="Verdana" w:hAnsi="Verdana"/>
          <w:b/>
          <w:bCs/>
          <w:color w:val="0D0D0D"/>
          <w:sz w:val="18"/>
          <w:szCs w:val="18"/>
          <w:u w:color="0D0D0D"/>
        </w:rPr>
        <w:t>Python.</w:t>
      </w:r>
    </w:p>
    <w:p w:rsidR="00A7124A" w:rsidRDefault="00E777F7">
      <w:pPr>
        <w:pStyle w:val="ListParagraph"/>
        <w:numPr>
          <w:ilvl w:val="0"/>
          <w:numId w:val="2"/>
        </w:numPr>
        <w:rPr>
          <w:rFonts w:ascii="Verdana" w:hAnsi="Verdana"/>
          <w:color w:val="0D0D0D"/>
          <w:sz w:val="18"/>
          <w:szCs w:val="18"/>
        </w:rPr>
      </w:pPr>
      <w:r>
        <w:rPr>
          <w:rFonts w:ascii="Verdana" w:hAnsi="Verdana"/>
          <w:color w:val="0D0D0D"/>
          <w:sz w:val="18"/>
          <w:szCs w:val="18"/>
          <w:u w:color="0D0D0D"/>
        </w:rPr>
        <w:t xml:space="preserve">Cohesive team worker. Communication with clients to determine specific </w:t>
      </w:r>
      <w:r>
        <w:rPr>
          <w:rFonts w:ascii="Verdana" w:hAnsi="Verdana"/>
          <w:color w:val="0D0D0D"/>
          <w:sz w:val="18"/>
          <w:szCs w:val="18"/>
          <w:u w:color="0D0D0D"/>
        </w:rPr>
        <w:t>requirements and also have ability to work independently in a time sensitive environment.</w:t>
      </w:r>
    </w:p>
    <w:p w:rsidR="00A7124A" w:rsidRDefault="00A7124A">
      <w:pPr>
        <w:pStyle w:val="Body"/>
        <w:rPr>
          <w:rFonts w:ascii="Trebuchet MS" w:eastAsia="Trebuchet MS" w:hAnsi="Trebuchet MS" w:cs="Trebuchet MS"/>
          <w:sz w:val="10"/>
          <w:szCs w:val="10"/>
        </w:rPr>
      </w:pPr>
    </w:p>
    <w:p w:rsidR="00A7124A" w:rsidRDefault="00A7124A">
      <w:pPr>
        <w:pStyle w:val="Body"/>
        <w:rPr>
          <w:rFonts w:ascii="Trebuchet MS" w:eastAsia="Trebuchet MS" w:hAnsi="Trebuchet MS" w:cs="Trebuchet MS"/>
          <w:sz w:val="10"/>
          <w:szCs w:val="10"/>
        </w:rPr>
      </w:pPr>
    </w:p>
    <w:p w:rsidR="00A7124A" w:rsidRDefault="00E777F7">
      <w:pPr>
        <w:pStyle w:val="Heading"/>
        <w:shd w:val="clear" w:color="auto" w:fill="365F91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eastAsia="Trebuchet MS" w:hAnsi="Trebuchet MS" w:cs="Trebuchet MS"/>
          <w:color w:val="FFFFFF"/>
          <w:u w:color="FFFFFF"/>
        </w:rPr>
      </w:pPr>
      <w:r>
        <w:rPr>
          <w:rFonts w:ascii="Trebuchet MS" w:hAnsi="Trebuchet MS"/>
          <w:color w:val="FFFFFF"/>
          <w:u w:color="FFFFFF"/>
          <w:lang w:val="de-DE"/>
        </w:rPr>
        <w:t>PROFESSIONAL EXPERIence</w:t>
      </w:r>
    </w:p>
    <w:p w:rsidR="00A7124A" w:rsidRDefault="00A7124A">
      <w:pPr>
        <w:pStyle w:val="Heading2"/>
        <w:suppressAutoHyphens/>
        <w:rPr>
          <w:rFonts w:ascii="Trebuchet MS" w:eastAsia="Trebuchet MS" w:hAnsi="Trebuchet MS" w:cs="Trebuchet MS"/>
          <w:color w:val="365F91"/>
          <w:sz w:val="22"/>
          <w:szCs w:val="22"/>
          <w:u w:color="365F91"/>
        </w:rPr>
      </w:pPr>
    </w:p>
    <w:p w:rsidR="00A7124A" w:rsidRDefault="00E777F7">
      <w:pPr>
        <w:pStyle w:val="Heading2"/>
        <w:suppressAutoHyphens/>
        <w:rPr>
          <w:rFonts w:ascii="Trebuchet MS" w:eastAsia="Trebuchet MS" w:hAnsi="Trebuchet MS" w:cs="Trebuchet MS"/>
          <w:color w:val="365F91"/>
          <w:sz w:val="20"/>
          <w:szCs w:val="20"/>
          <w:u w:color="365F91"/>
        </w:rPr>
      </w:pPr>
      <w:r>
        <w:rPr>
          <w:rFonts w:ascii="Trebuchet MS" w:hAnsi="Trebuchet MS"/>
          <w:color w:val="1F497D"/>
          <w:sz w:val="22"/>
          <w:szCs w:val="22"/>
          <w:u w:color="1F497D"/>
        </w:rPr>
        <w:t>Infosys Technology Limited</w:t>
      </w:r>
      <w:r>
        <w:rPr>
          <w:rFonts w:ascii="Trebuchet MS" w:hAnsi="Trebuchet MS"/>
          <w:color w:val="365F91"/>
          <w:sz w:val="22"/>
          <w:szCs w:val="22"/>
          <w:u w:color="365F91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0"/>
          <w:szCs w:val="20"/>
          <w:lang w:val="nl-NL"/>
        </w:rPr>
        <w:t>Senior System Engineer, Oct 12</w:t>
      </w:r>
      <w:r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2015</w:t>
      </w:r>
      <w:r>
        <w:rPr>
          <w:rFonts w:ascii="Trebuchet MS" w:hAnsi="Trebuchet MS"/>
          <w:sz w:val="20"/>
          <w:szCs w:val="20"/>
        </w:rPr>
        <w:t xml:space="preserve"> – </w:t>
      </w:r>
      <w:r>
        <w:rPr>
          <w:rFonts w:ascii="Trebuchet MS" w:hAnsi="Trebuchet MS"/>
          <w:sz w:val="20"/>
          <w:szCs w:val="20"/>
        </w:rPr>
        <w:t>July 26</w:t>
      </w:r>
      <w:r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2019</w:t>
      </w:r>
    </w:p>
    <w:p w:rsidR="00A7124A" w:rsidRDefault="00E777F7">
      <w:pPr>
        <w:pStyle w:val="Body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1F497D"/>
          <w:sz w:val="22"/>
          <w:szCs w:val="22"/>
          <w:u w:color="1F497D"/>
        </w:rPr>
        <w:t>Cognizant Technology Solutions PVT LMT</w:t>
      </w:r>
      <w:r>
        <w:rPr>
          <w:rFonts w:eastAsia="Arial Unicode MS" w:cs="Arial Unicode MS"/>
          <w:color w:val="1F497D"/>
          <w:u w:color="1F497D"/>
        </w:rPr>
        <w:t xml:space="preserve"> </w:t>
      </w:r>
      <w:r>
        <w:rPr>
          <w:rFonts w:eastAsia="Arial Unicode MS" w:cs="Arial Unicode MS"/>
        </w:rPr>
        <w:t xml:space="preserve">– </w:t>
      </w:r>
      <w:r>
        <w:rPr>
          <w:rFonts w:ascii="Trebuchet MS" w:hAnsi="Trebuchet MS"/>
          <w:b/>
          <w:bCs/>
          <w:sz w:val="20"/>
          <w:szCs w:val="20"/>
        </w:rPr>
        <w:t xml:space="preserve">Associate, </w:t>
      </w:r>
      <w:r>
        <w:rPr>
          <w:rFonts w:ascii="Trebuchet MS" w:hAnsi="Trebuchet MS"/>
          <w:b/>
          <w:bCs/>
          <w:sz w:val="20"/>
          <w:szCs w:val="20"/>
        </w:rPr>
        <w:t>August 9</w:t>
      </w:r>
      <w:r>
        <w:rPr>
          <w:rFonts w:ascii="Trebuchet MS" w:hAnsi="Trebuchet MS"/>
          <w:b/>
          <w:bCs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bCs/>
          <w:sz w:val="20"/>
          <w:szCs w:val="20"/>
        </w:rPr>
        <w:t xml:space="preserve"> 2019 </w:t>
      </w:r>
      <w:r>
        <w:rPr>
          <w:rFonts w:ascii="Trebuchet MS" w:hAnsi="Trebuchet MS"/>
          <w:b/>
          <w:bCs/>
          <w:sz w:val="20"/>
          <w:szCs w:val="20"/>
        </w:rPr>
        <w:t>–</w:t>
      </w:r>
      <w:r>
        <w:rPr>
          <w:rFonts w:ascii="Trebuchet MS" w:hAnsi="Trebuchet MS"/>
          <w:b/>
          <w:bCs/>
          <w:sz w:val="20"/>
          <w:szCs w:val="20"/>
          <w:lang w:val="fr-FR"/>
        </w:rPr>
        <w:t xml:space="preserve"> June 26</w:t>
      </w:r>
      <w:r>
        <w:rPr>
          <w:rFonts w:ascii="Trebuchet MS" w:hAnsi="Trebuchet MS"/>
          <w:b/>
          <w:bCs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bCs/>
          <w:sz w:val="20"/>
          <w:szCs w:val="20"/>
        </w:rPr>
        <w:t xml:space="preserve"> 2021</w:t>
      </w:r>
    </w:p>
    <w:p w:rsidR="00A7124A" w:rsidRDefault="00E777F7">
      <w:pPr>
        <w:pStyle w:val="Body"/>
        <w:rPr>
          <w:rFonts w:ascii="Trebuchet MS" w:eastAsia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color w:val="1F497D"/>
          <w:sz w:val="22"/>
          <w:szCs w:val="22"/>
          <w:u w:color="1F497D"/>
        </w:rPr>
        <w:t>Tata Consultancy Services</w:t>
      </w:r>
      <w:r>
        <w:rPr>
          <w:rFonts w:ascii="Trebuchet MS" w:hAnsi="Trebuchet MS"/>
          <w:b/>
          <w:bCs/>
          <w:sz w:val="20"/>
          <w:szCs w:val="20"/>
        </w:rPr>
        <w:t xml:space="preserve"> – </w:t>
      </w:r>
      <w:r>
        <w:rPr>
          <w:rFonts w:ascii="Trebuchet MS" w:hAnsi="Trebuchet MS"/>
          <w:b/>
          <w:bCs/>
          <w:sz w:val="20"/>
          <w:szCs w:val="20"/>
        </w:rPr>
        <w:t>ITA, July 12</w:t>
      </w:r>
      <w:r>
        <w:rPr>
          <w:rFonts w:ascii="Trebuchet MS" w:hAnsi="Trebuchet MS"/>
          <w:b/>
          <w:bCs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bCs/>
          <w:sz w:val="20"/>
          <w:szCs w:val="20"/>
          <w:lang w:val="pt-PT"/>
        </w:rPr>
        <w:t xml:space="preserve"> 2021 - Present</w:t>
      </w:r>
    </w:p>
    <w:p w:rsidR="00A7124A" w:rsidRDefault="00A7124A">
      <w:pPr>
        <w:pStyle w:val="Body"/>
      </w:pP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have designed and developed COBOL programs to support critical business applications. 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Created JCLs to support those batch processing programs. Performed DB2 SQLs</w:t>
      </w:r>
      <w:r>
        <w:rPr>
          <w:rFonts w:ascii="Verdana" w:hAnsi="Verdana"/>
          <w:sz w:val="18"/>
          <w:szCs w:val="18"/>
        </w:rPr>
        <w:t xml:space="preserve"> to retrieve and manage data.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Working as a lead to ensure completion of our day-to-day activities in time and ensure the delivery of enhancements and projects within schedule.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Providing solutions to the technical challenges faced by the team. </w:t>
      </w:r>
      <w:r>
        <w:rPr>
          <w:rFonts w:ascii="Verdana" w:hAnsi="Verdana"/>
          <w:sz w:val="18"/>
          <w:szCs w:val="18"/>
        </w:rPr>
        <w:t>Responsible f</w:t>
      </w:r>
      <w:r>
        <w:rPr>
          <w:rFonts w:ascii="Verdana" w:hAnsi="Verdana"/>
          <w:sz w:val="18"/>
          <w:szCs w:val="18"/>
        </w:rPr>
        <w:t xml:space="preserve">or Coding, Testing, Production Implementation and Maintenance. </w:t>
      </w:r>
      <w:r>
        <w:rPr>
          <w:rFonts w:ascii="Verdana" w:hAnsi="Verdana"/>
          <w:sz w:val="18"/>
          <w:szCs w:val="18"/>
        </w:rPr>
        <w:t>Drive Testing and Code Reviews.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Ensuring batch process completion every day and fixing critical issues with proper root cause to meet SLA and minimize impacts.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Debugged and resolved amends usin</w:t>
      </w:r>
      <w:r>
        <w:rPr>
          <w:rFonts w:ascii="Verdana" w:hAnsi="Verdana"/>
          <w:sz w:val="18"/>
          <w:szCs w:val="18"/>
        </w:rPr>
        <w:t>g different tools.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Worked under intense pressure to meet delivery in short deadline for various day to day activities.</w:t>
      </w:r>
    </w:p>
    <w:p w:rsidR="00A7124A" w:rsidRDefault="00E777F7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Responsible for leading  resources with proper training and guidance in technical areas on all technical and business processes. </w:t>
      </w:r>
    </w:p>
    <w:p w:rsidR="00A7124A" w:rsidRDefault="00E777F7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Interac</w:t>
      </w:r>
      <w:r>
        <w:rPr>
          <w:rFonts w:ascii="Verdana" w:hAnsi="Verdana"/>
          <w:sz w:val="18"/>
          <w:szCs w:val="18"/>
        </w:rPr>
        <w:t>tion with clients for new enhancements.</w:t>
      </w:r>
    </w:p>
    <w:p w:rsidR="00A7124A" w:rsidRDefault="00E777F7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Have good team management skills, review work and meeting of deadlines.</w:t>
      </w:r>
    </w:p>
    <w:p w:rsidR="00A7124A" w:rsidRDefault="00E777F7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Main highlight for me in this tenure would be the ideas and automations I have done which led to zero manual work in various business processes.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Have received multiple appreciation from our delivery heads and leadership for my sincerity and timely delivery of projects. </w:t>
      </w:r>
    </w:p>
    <w:p w:rsidR="00A7124A" w:rsidRDefault="00A7124A">
      <w:pPr>
        <w:pStyle w:val="ListParagraph"/>
        <w:tabs>
          <w:tab w:val="left" w:pos="720"/>
        </w:tabs>
        <w:ind w:left="0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ListParagraph"/>
        <w:tabs>
          <w:tab w:val="left" w:pos="720"/>
        </w:tabs>
        <w:ind w:left="0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ListParagraph"/>
        <w:tabs>
          <w:tab w:val="left" w:pos="720"/>
        </w:tabs>
        <w:ind w:left="0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ListParagraph"/>
        <w:tabs>
          <w:tab w:val="left" w:pos="720"/>
        </w:tabs>
        <w:ind w:left="0"/>
        <w:rPr>
          <w:rFonts w:ascii="Verdana" w:eastAsia="Verdana" w:hAnsi="Verdana" w:cs="Verdana"/>
          <w:sz w:val="18"/>
          <w:szCs w:val="18"/>
        </w:rPr>
      </w:pPr>
    </w:p>
    <w:p w:rsidR="00A7124A" w:rsidRDefault="00E777F7">
      <w:pPr>
        <w:pStyle w:val="Heading"/>
        <w:shd w:val="clear" w:color="auto" w:fill="365F91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eastAsia="Trebuchet MS" w:hAnsi="Trebuchet MS" w:cs="Trebuchet MS"/>
          <w:color w:val="FFFFFF"/>
          <w:u w:color="FFFFFF"/>
        </w:rPr>
      </w:pPr>
      <w:r>
        <w:rPr>
          <w:rFonts w:ascii="Trebuchet MS" w:hAnsi="Trebuchet MS"/>
          <w:color w:val="FFFFFF"/>
          <w:u w:color="FFFFFF"/>
          <w:lang w:val="en-US"/>
        </w:rPr>
        <w:t>KEY SKILLS &amp; ORGANISATION EXPERIENCE</w:t>
      </w:r>
    </w:p>
    <w:p w:rsidR="00A7124A" w:rsidRDefault="00A7124A">
      <w:pPr>
        <w:pStyle w:val="Body"/>
        <w:rPr>
          <w:rFonts w:ascii="Trebuchet MS" w:eastAsia="Trebuchet MS" w:hAnsi="Trebuchet MS" w:cs="Trebuchet MS"/>
          <w:color w:val="FFFFFF"/>
          <w:u w:color="FFFFFF"/>
        </w:rPr>
      </w:pPr>
    </w:p>
    <w:p w:rsidR="00A7124A" w:rsidRDefault="00E777F7">
      <w:pPr>
        <w:pStyle w:val="Body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1F497D"/>
          <w:sz w:val="22"/>
          <w:szCs w:val="22"/>
          <w:u w:color="1F497D"/>
        </w:rPr>
        <w:t xml:space="preserve">Tata Consultancy Services </w:t>
      </w:r>
      <w:r>
        <w:rPr>
          <w:rFonts w:eastAsia="Arial Unicode MS" w:cs="Arial Unicode MS"/>
        </w:rPr>
        <w:t xml:space="preserve">– </w:t>
      </w:r>
      <w:r>
        <w:rPr>
          <w:rFonts w:ascii="Trebuchet MS" w:hAnsi="Trebuchet MS"/>
          <w:sz w:val="22"/>
          <w:szCs w:val="22"/>
        </w:rPr>
        <w:t xml:space="preserve">July 2021 </w:t>
      </w:r>
      <w:r>
        <w:rPr>
          <w:rFonts w:ascii="Trebuchet MS" w:hAnsi="Trebuchet MS"/>
          <w:sz w:val="22"/>
          <w:szCs w:val="22"/>
        </w:rPr>
        <w:t xml:space="preserve">– </w:t>
      </w:r>
      <w:r>
        <w:rPr>
          <w:rFonts w:ascii="Trebuchet MS" w:hAnsi="Trebuchet MS"/>
          <w:sz w:val="22"/>
          <w:szCs w:val="22"/>
          <w:lang w:val="it-IT"/>
        </w:rPr>
        <w:t>Present</w:t>
      </w:r>
    </w:p>
    <w:p w:rsidR="00A7124A" w:rsidRDefault="00A7124A">
      <w:pPr>
        <w:pStyle w:val="Body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Technologies involved: Mainframes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Languages: COBOL, JCL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Databases: DB2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Tools: SPUFI, FILEAID, ENDEVOR, MAPIT, JIRA, Helix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Domain Experience </w:t>
      </w: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Banking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Key Responsibilities: 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Development/Coding, Unit Testing.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Production Implementation,</w:t>
      </w:r>
      <w:r>
        <w:t xml:space="preserve"> </w:t>
      </w:r>
      <w:r>
        <w:rPr>
          <w:rFonts w:ascii="Verdana" w:hAnsi="Verdana"/>
          <w:sz w:val="18"/>
          <w:szCs w:val="18"/>
        </w:rPr>
        <w:t>Impact Analysis, Debugging.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End to end SLA Adherence </w:t>
      </w:r>
      <w:r>
        <w:rPr>
          <w:rFonts w:ascii="Verdana" w:hAnsi="Verdana"/>
          <w:sz w:val="18"/>
          <w:szCs w:val="18"/>
        </w:rPr>
        <w:t>with zero escalations.</w:t>
      </w:r>
    </w:p>
    <w:p w:rsidR="00A7124A" w:rsidRDefault="00A7124A">
      <w:pPr>
        <w:pStyle w:val="Body"/>
        <w:rPr>
          <w:rFonts w:ascii="Trebuchet MS" w:eastAsia="Trebuchet MS" w:hAnsi="Trebuchet MS" w:cs="Trebuchet MS"/>
          <w:b/>
          <w:bCs/>
          <w:color w:val="1F497D"/>
          <w:sz w:val="22"/>
          <w:szCs w:val="22"/>
          <w:u w:color="1F497D"/>
        </w:rPr>
      </w:pPr>
    </w:p>
    <w:p w:rsidR="00A7124A" w:rsidRDefault="00E777F7">
      <w:pPr>
        <w:pStyle w:val="Body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1F497D"/>
          <w:sz w:val="22"/>
          <w:szCs w:val="22"/>
          <w:u w:color="1F497D"/>
        </w:rPr>
        <w:t>Cognizant Technology Solutions PVT LMT</w:t>
      </w:r>
      <w:r>
        <w:rPr>
          <w:rFonts w:eastAsia="Arial Unicode MS" w:cs="Arial Unicode MS"/>
          <w:color w:val="1F497D"/>
          <w:u w:color="1F497D"/>
        </w:rPr>
        <w:t xml:space="preserve"> </w:t>
      </w:r>
      <w:r>
        <w:rPr>
          <w:rFonts w:eastAsia="Arial Unicode MS" w:cs="Arial Unicode MS"/>
        </w:rPr>
        <w:t xml:space="preserve">– </w:t>
      </w:r>
      <w:r>
        <w:rPr>
          <w:rFonts w:ascii="Trebuchet MS" w:hAnsi="Trebuchet MS"/>
          <w:sz w:val="22"/>
          <w:szCs w:val="22"/>
        </w:rPr>
        <w:t xml:space="preserve">August 2019 </w:t>
      </w:r>
      <w:r>
        <w:rPr>
          <w:rFonts w:ascii="Trebuchet MS" w:hAnsi="Trebuchet MS"/>
          <w:sz w:val="22"/>
          <w:szCs w:val="22"/>
        </w:rPr>
        <w:t xml:space="preserve">– </w:t>
      </w:r>
      <w:r>
        <w:rPr>
          <w:rFonts w:ascii="Trebuchet MS" w:hAnsi="Trebuchet MS"/>
          <w:sz w:val="22"/>
          <w:szCs w:val="22"/>
          <w:lang w:val="fr-FR"/>
        </w:rPr>
        <w:t>June 2021</w:t>
      </w:r>
    </w:p>
    <w:p w:rsidR="00A7124A" w:rsidRDefault="00A7124A">
      <w:pPr>
        <w:pStyle w:val="Body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Technologies involved: Mainframes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Languages: COBOL, JCL, SAS, CICS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Databases: DB2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Tools: </w:t>
      </w:r>
      <w:r>
        <w:rPr>
          <w:rFonts w:ascii="Verdana" w:hAnsi="Verdana"/>
          <w:sz w:val="18"/>
          <w:szCs w:val="18"/>
        </w:rPr>
        <w:t>SPUFI, FILEAID, ABEND-AID, Xpeditor, ENDEVOR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Domain Experience </w:t>
      </w: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Insurance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Key Responsibilities: 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Development/Coding, Unit Testing.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Production Implementation,</w:t>
      </w:r>
      <w:r>
        <w:t xml:space="preserve"> </w:t>
      </w:r>
      <w:r>
        <w:rPr>
          <w:rFonts w:ascii="Verdana" w:hAnsi="Verdana"/>
          <w:sz w:val="18"/>
          <w:szCs w:val="18"/>
        </w:rPr>
        <w:t>Impact Analysis, Debugging.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Leading and guiding a team of 5 resources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End to end SLA Adherence with zero escalations.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Strict compliance to client standards following the IT</w:t>
      </w:r>
      <w:r>
        <w:rPr>
          <w:rFonts w:ascii="Verdana" w:hAnsi="Verdana"/>
          <w:sz w:val="18"/>
          <w:szCs w:val="18"/>
        </w:rPr>
        <w:t xml:space="preserve">IL process frameworks. </w:t>
      </w:r>
    </w:p>
    <w:p w:rsidR="00A7124A" w:rsidRDefault="00A7124A">
      <w:pPr>
        <w:pStyle w:val="ListParagraph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ListParagraph"/>
        <w:rPr>
          <w:rFonts w:ascii="Verdana" w:eastAsia="Verdana" w:hAnsi="Verdana" w:cs="Verdana"/>
          <w:sz w:val="18"/>
          <w:szCs w:val="18"/>
        </w:rPr>
      </w:pPr>
    </w:p>
    <w:p w:rsidR="00A7124A" w:rsidRDefault="00E777F7">
      <w:pPr>
        <w:pStyle w:val="Body"/>
        <w:rPr>
          <w:rFonts w:ascii="Trebuchet MS" w:eastAsia="Trebuchet MS" w:hAnsi="Trebuchet MS" w:cs="Trebuchet MS"/>
          <w:color w:val="1F497D"/>
          <w:sz w:val="22"/>
          <w:szCs w:val="22"/>
          <w:u w:color="1F497D"/>
        </w:rPr>
      </w:pPr>
      <w:r>
        <w:rPr>
          <w:rFonts w:ascii="Trebuchet MS" w:hAnsi="Trebuchet MS"/>
          <w:b/>
          <w:bCs/>
          <w:color w:val="1F497D"/>
          <w:sz w:val="22"/>
          <w:szCs w:val="22"/>
          <w:u w:color="1F497D"/>
        </w:rPr>
        <w:lastRenderedPageBreak/>
        <w:t>Infosys Technology Limited</w:t>
      </w:r>
      <w:r>
        <w:rPr>
          <w:rFonts w:ascii="Trebuchet MS" w:hAnsi="Trebuchet MS"/>
          <w:color w:val="1F497D"/>
          <w:sz w:val="22"/>
          <w:szCs w:val="22"/>
          <w:u w:color="1F497D"/>
        </w:rPr>
        <w:t xml:space="preserve"> – </w:t>
      </w:r>
      <w:r>
        <w:rPr>
          <w:rFonts w:ascii="Trebuchet MS" w:hAnsi="Trebuchet MS"/>
          <w:sz w:val="22"/>
          <w:szCs w:val="22"/>
        </w:rPr>
        <w:t>Oct 2015</w:t>
      </w:r>
      <w:r>
        <w:rPr>
          <w:rFonts w:ascii="Trebuchet MS" w:hAnsi="Trebuchet MS"/>
          <w:sz w:val="22"/>
          <w:szCs w:val="22"/>
        </w:rPr>
        <w:t xml:space="preserve"> – </w:t>
      </w:r>
      <w:r>
        <w:rPr>
          <w:rFonts w:ascii="Trebuchet MS" w:hAnsi="Trebuchet MS"/>
          <w:sz w:val="22"/>
          <w:szCs w:val="22"/>
        </w:rPr>
        <w:t>July 2019</w:t>
      </w:r>
    </w:p>
    <w:p w:rsidR="00A7124A" w:rsidRDefault="00A7124A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Technologies involved: Mainframes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Languages: COBOL, JCL,SAS, REXX, CICS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Databases: DB2, IDMS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Tools: SPUFI, FILEAID, ABEND-AID, Xpeditor, ENDEVOR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Domain Experience </w:t>
      </w:r>
      <w:r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Insurance</w:t>
      </w:r>
    </w:p>
    <w:p w:rsidR="00A7124A" w:rsidRDefault="00E777F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Key Responsibilities: 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Batch Monitoring, Impact Analysis, Debugging.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Development/Coding.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Production Implementation. </w:t>
      </w:r>
    </w:p>
    <w:p w:rsidR="00A7124A" w:rsidRDefault="00E777F7">
      <w:pPr>
        <w:pStyle w:val="ListParagraph"/>
        <w:numPr>
          <w:ilvl w:val="1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Ticket/Task resolution meeting SLA.</w:t>
      </w:r>
    </w:p>
    <w:p w:rsidR="00A7124A" w:rsidRDefault="00A7124A">
      <w:pPr>
        <w:pStyle w:val="ListParagraph"/>
        <w:tabs>
          <w:tab w:val="left" w:pos="1440"/>
        </w:tabs>
        <w:ind w:left="0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ListParagraph"/>
        <w:tabs>
          <w:tab w:val="left" w:pos="1440"/>
        </w:tabs>
        <w:ind w:left="0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ListParagraph"/>
        <w:rPr>
          <w:rFonts w:ascii="Verdana" w:eastAsia="Verdana" w:hAnsi="Verdana" w:cs="Verdana"/>
          <w:sz w:val="18"/>
          <w:szCs w:val="18"/>
        </w:rPr>
      </w:pPr>
    </w:p>
    <w:p w:rsidR="00A7124A" w:rsidRDefault="00A7124A">
      <w:pPr>
        <w:pStyle w:val="BodyA"/>
        <w:suppressAutoHyphens w:val="0"/>
        <w:spacing w:after="40"/>
        <w:ind w:left="360"/>
        <w:rPr>
          <w:rFonts w:ascii="Trebuchet MS" w:eastAsia="Trebuchet MS" w:hAnsi="Trebuchet MS" w:cs="Trebuchet MS"/>
          <w:sz w:val="10"/>
          <w:szCs w:val="10"/>
        </w:rPr>
      </w:pPr>
    </w:p>
    <w:p w:rsidR="00A7124A" w:rsidRDefault="00E777F7">
      <w:pPr>
        <w:pStyle w:val="Heading"/>
        <w:shd w:val="clear" w:color="auto" w:fill="365F91"/>
        <w:tabs>
          <w:tab w:val="center" w:pos="4680"/>
          <w:tab w:val="left" w:pos="7100"/>
          <w:tab w:val="right" w:pos="9360"/>
        </w:tabs>
        <w:spacing w:before="0" w:after="120"/>
        <w:jc w:val="center"/>
        <w:rPr>
          <w:rFonts w:ascii="Trebuchet MS" w:eastAsia="Trebuchet MS" w:hAnsi="Trebuchet MS" w:cs="Trebuchet MS"/>
          <w:color w:val="FFFFFF"/>
          <w:u w:color="FFFFFF"/>
        </w:rPr>
      </w:pPr>
      <w:r>
        <w:rPr>
          <w:rFonts w:ascii="Trebuchet MS" w:hAnsi="Trebuchet MS"/>
          <w:color w:val="FFFFFF"/>
          <w:u w:color="FFFFFF"/>
          <w:lang w:val="de-DE"/>
        </w:rPr>
        <w:t>EDUCATION</w:t>
      </w:r>
    </w:p>
    <w:p w:rsidR="00A7124A" w:rsidRDefault="00A7124A">
      <w:pPr>
        <w:pStyle w:val="BodyA"/>
        <w:shd w:val="clear" w:color="auto" w:fill="BFBFBF"/>
        <w:spacing w:before="120" w:after="60"/>
        <w:rPr>
          <w:rFonts w:ascii="Trebuchet MS" w:eastAsia="Trebuchet MS" w:hAnsi="Trebuchet MS" w:cs="Trebuchet MS"/>
          <w:color w:val="FFFFFF"/>
          <w:u w:color="FFFFFF"/>
        </w:rPr>
        <w:sectPr w:rsidR="00A7124A">
          <w:headerReference w:type="default" r:id="rId7"/>
          <w:footerReference w:type="default" r:id="rId8"/>
          <w:pgSz w:w="12240" w:h="15840"/>
          <w:pgMar w:top="720" w:right="720" w:bottom="720" w:left="720" w:header="360" w:footer="360" w:gutter="0"/>
          <w:cols w:space="720"/>
        </w:sectPr>
      </w:pPr>
    </w:p>
    <w:p w:rsidR="00A7124A" w:rsidRDefault="00A7124A">
      <w:pPr>
        <w:pStyle w:val="BodyA"/>
        <w:spacing w:after="40"/>
        <w:rPr>
          <w:rFonts w:ascii="Times New Roman" w:eastAsia="Times New Roman" w:hAnsi="Times New Roman" w:cs="Times New Roman"/>
        </w:rPr>
      </w:pPr>
    </w:p>
    <w:tbl>
      <w:tblPr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12"/>
        <w:gridCol w:w="2493"/>
        <w:gridCol w:w="2489"/>
        <w:gridCol w:w="1521"/>
        <w:gridCol w:w="2025"/>
      </w:tblGrid>
      <w:tr w:rsidR="00A7124A">
        <w:trPr>
          <w:trHeight w:val="68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u w:color="FFFFFF"/>
              </w:rPr>
              <w:t xml:space="preserve">  DEGREE/COURSE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u w:color="FFFFFF"/>
              </w:rPr>
              <w:t xml:space="preserve">  INSTITUTION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u w:color="FFFFFF"/>
              </w:rPr>
              <w:t>UNIVERSITY/BOARD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u w:color="FFFFFF"/>
              </w:rPr>
              <w:t xml:space="preserve"> YEAR OF PASSING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u w:color="FFFFFF"/>
              </w:rPr>
              <w:t xml:space="preserve">  Grade / CGPA</w:t>
            </w:r>
          </w:p>
        </w:tc>
      </w:tr>
      <w:tr w:rsidR="00A7124A">
        <w:trPr>
          <w:trHeight w:val="68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BTech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Institute of Technical Education and Research, Bhubaneswar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 xml:space="preserve">Mechanical Engineering </w:t>
            </w:r>
            <w:r>
              <w:rPr>
                <w:rFonts w:ascii="Verdana" w:hAnsi="Verdana"/>
                <w:sz w:val="18"/>
                <w:szCs w:val="18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</w:rPr>
              <w:t>BTech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          8.15</w:t>
            </w:r>
          </w:p>
        </w:tc>
      </w:tr>
      <w:tr w:rsidR="00A7124A">
        <w:trPr>
          <w:trHeight w:val="46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Bhadrak Junior College, Bhadrak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CHSE, Odisha Board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2011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79.8%</w:t>
            </w:r>
          </w:p>
        </w:tc>
      </w:tr>
      <w:tr w:rsidR="00A7124A">
        <w:trPr>
          <w:trHeight w:val="46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Sunshine Mission School, Bhadrak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ICSE, New Delhi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2009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24A" w:rsidRDefault="00E777F7">
            <w:pPr>
              <w:pStyle w:val="Body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84.8%</w:t>
            </w:r>
          </w:p>
        </w:tc>
      </w:tr>
    </w:tbl>
    <w:p w:rsidR="00A7124A" w:rsidRDefault="00A7124A">
      <w:pPr>
        <w:pStyle w:val="BodyA"/>
        <w:widowControl w:val="0"/>
        <w:spacing w:after="40"/>
        <w:rPr>
          <w:rFonts w:ascii="Times New Roman" w:eastAsia="Times New Roman" w:hAnsi="Times New Roman" w:cs="Times New Roman"/>
        </w:rPr>
      </w:pPr>
    </w:p>
    <w:p w:rsidR="00A7124A" w:rsidRDefault="00A7124A">
      <w:pPr>
        <w:pStyle w:val="BodyA"/>
        <w:spacing w:after="0"/>
        <w:rPr>
          <w:rFonts w:ascii="Times New Roman" w:eastAsia="Times New Roman" w:hAnsi="Times New Roman" w:cs="Times New Roman"/>
        </w:rPr>
        <w:sectPr w:rsidR="00A7124A">
          <w:type w:val="continuous"/>
          <w:pgSz w:w="12240" w:h="15840"/>
          <w:pgMar w:top="720" w:right="720" w:bottom="720" w:left="720" w:header="360" w:footer="360" w:gutter="0"/>
          <w:cols w:space="720"/>
        </w:sectPr>
      </w:pPr>
    </w:p>
    <w:p w:rsidR="00A7124A" w:rsidRDefault="00E777F7">
      <w:pPr>
        <w:pStyle w:val="BodyA"/>
        <w:tabs>
          <w:tab w:val="left" w:pos="860"/>
        </w:tabs>
        <w:spacing w:after="0"/>
        <w:rPr>
          <w:rFonts w:ascii="Trebuchet MS" w:eastAsia="Trebuchet MS" w:hAnsi="Trebuchet MS" w:cs="Trebuchet MS"/>
          <w:sz w:val="10"/>
          <w:szCs w:val="10"/>
        </w:rPr>
        <w:sectPr w:rsidR="00A7124A">
          <w:type w:val="continuous"/>
          <w:pgSz w:w="12240" w:h="15840"/>
          <w:pgMar w:top="720" w:right="720" w:bottom="720" w:left="720" w:header="360" w:footer="360" w:gutter="0"/>
          <w:cols w:space="720"/>
        </w:sectPr>
      </w:pPr>
      <w:r>
        <w:rPr>
          <w:rFonts w:ascii="Trebuchet MS" w:eastAsia="Trebuchet MS" w:hAnsi="Trebuchet MS" w:cs="Trebuchet MS"/>
          <w:sz w:val="10"/>
          <w:szCs w:val="10"/>
        </w:rPr>
        <w:tab/>
      </w:r>
    </w:p>
    <w:p w:rsidR="00A7124A" w:rsidRDefault="00A7124A">
      <w:pPr>
        <w:pStyle w:val="BodyA"/>
        <w:suppressAutoHyphens w:val="0"/>
        <w:spacing w:after="40"/>
        <w:rPr>
          <w:rFonts w:ascii="Trebuchet MS" w:eastAsia="Trebuchet MS" w:hAnsi="Trebuchet MS" w:cs="Trebuchet MS"/>
          <w:sz w:val="20"/>
          <w:szCs w:val="20"/>
        </w:rPr>
      </w:pPr>
    </w:p>
    <w:p w:rsidR="00A7124A" w:rsidRDefault="00E777F7">
      <w:pPr>
        <w:pStyle w:val="Heading"/>
        <w:shd w:val="clear" w:color="auto" w:fill="365F91"/>
        <w:tabs>
          <w:tab w:val="center" w:pos="4680"/>
          <w:tab w:val="center" w:pos="5400"/>
          <w:tab w:val="left" w:pos="7100"/>
          <w:tab w:val="right" w:pos="9360"/>
        </w:tabs>
        <w:spacing w:before="0" w:after="120"/>
        <w:jc w:val="center"/>
        <w:rPr>
          <w:rFonts w:ascii="Trebuchet MS" w:eastAsia="Trebuchet MS" w:hAnsi="Trebuchet MS" w:cs="Trebuchet MS"/>
          <w:color w:val="FFFFFF"/>
          <w:u w:color="FFFFFF"/>
        </w:rPr>
      </w:pPr>
      <w:r>
        <w:rPr>
          <w:rFonts w:ascii="Trebuchet MS" w:hAnsi="Trebuchet MS"/>
          <w:color w:val="FFFFFF"/>
          <w:u w:color="FFFFFF"/>
          <w:lang w:val="en-US"/>
        </w:rPr>
        <w:t>Strength</w:t>
      </w:r>
    </w:p>
    <w:p w:rsidR="00A7124A" w:rsidRDefault="00A7124A">
      <w:pPr>
        <w:pStyle w:val="BodyA"/>
        <w:spacing w:after="40"/>
        <w:ind w:left="720"/>
        <w:rPr>
          <w:rFonts w:ascii="Trebuchet MS" w:eastAsia="Trebuchet MS" w:hAnsi="Trebuchet MS" w:cs="Trebuchet MS"/>
          <w:sz w:val="20"/>
          <w:szCs w:val="20"/>
        </w:rPr>
      </w:pPr>
    </w:p>
    <w:p w:rsidR="00A7124A" w:rsidRDefault="00E777F7">
      <w:pPr>
        <w:pStyle w:val="BodyA"/>
        <w:numPr>
          <w:ilvl w:val="0"/>
          <w:numId w:val="7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</w:rPr>
        <w:t xml:space="preserve">Adaptability and Flexibility. </w:t>
      </w:r>
    </w:p>
    <w:p w:rsidR="00A7124A" w:rsidRDefault="00E777F7">
      <w:pPr>
        <w:pStyle w:val="BodyA"/>
        <w:numPr>
          <w:ilvl w:val="0"/>
          <w:numId w:val="7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</w:rPr>
        <w:t>Quick learner.</w:t>
      </w:r>
    </w:p>
    <w:p w:rsidR="00A7124A" w:rsidRDefault="00E777F7">
      <w:pPr>
        <w:pStyle w:val="BodyA"/>
        <w:numPr>
          <w:ilvl w:val="0"/>
          <w:numId w:val="7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</w:rPr>
        <w:t>Critical and analytical thinking</w:t>
      </w:r>
    </w:p>
    <w:p w:rsidR="00A7124A" w:rsidRDefault="00E777F7">
      <w:pPr>
        <w:pStyle w:val="BodyA"/>
        <w:numPr>
          <w:ilvl w:val="0"/>
          <w:numId w:val="7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</w:rPr>
        <w:t xml:space="preserve">Stress tolerance and decision-making power in stringent condition. </w:t>
      </w:r>
    </w:p>
    <w:p w:rsidR="00A7124A" w:rsidRDefault="00E777F7">
      <w:pPr>
        <w:pStyle w:val="BodyA"/>
        <w:numPr>
          <w:ilvl w:val="0"/>
          <w:numId w:val="7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</w:rPr>
        <w:t>Good management and leadership skills.</w:t>
      </w:r>
    </w:p>
    <w:p w:rsidR="00A7124A" w:rsidRDefault="00E777F7">
      <w:pPr>
        <w:pStyle w:val="BodyA"/>
        <w:numPr>
          <w:ilvl w:val="0"/>
          <w:numId w:val="7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</w:rPr>
        <w:t>Effective communication and good interpersonal skills.</w:t>
      </w:r>
    </w:p>
    <w:p w:rsidR="00A7124A" w:rsidRDefault="00A7124A">
      <w:pPr>
        <w:pStyle w:val="BodyA"/>
        <w:suppressAutoHyphens w:val="0"/>
        <w:spacing w:after="40"/>
        <w:rPr>
          <w:rFonts w:ascii="Verdana" w:eastAsia="Verdana" w:hAnsi="Verdana" w:cs="Verdana"/>
        </w:rPr>
      </w:pPr>
    </w:p>
    <w:p w:rsidR="00A7124A" w:rsidRDefault="00A7124A">
      <w:pPr>
        <w:pStyle w:val="BodyA"/>
        <w:suppressAutoHyphens w:val="0"/>
        <w:spacing w:after="40"/>
        <w:rPr>
          <w:rFonts w:ascii="Verdana" w:eastAsia="Verdana" w:hAnsi="Verdana" w:cs="Verdana"/>
        </w:rPr>
      </w:pPr>
    </w:p>
    <w:p w:rsidR="00A7124A" w:rsidRDefault="00E777F7">
      <w:pPr>
        <w:pStyle w:val="Heading"/>
        <w:shd w:val="clear" w:color="auto" w:fill="365F91"/>
        <w:tabs>
          <w:tab w:val="center" w:pos="4680"/>
          <w:tab w:val="center" w:pos="5400"/>
          <w:tab w:val="left" w:pos="7100"/>
          <w:tab w:val="right" w:pos="9360"/>
        </w:tabs>
        <w:spacing w:before="0" w:after="120"/>
        <w:jc w:val="center"/>
        <w:rPr>
          <w:rFonts w:ascii="Trebuchet MS" w:eastAsia="Trebuchet MS" w:hAnsi="Trebuchet MS" w:cs="Trebuchet MS"/>
          <w:color w:val="FFFFFF"/>
          <w:u w:color="FFFFFF"/>
        </w:rPr>
      </w:pPr>
      <w:r>
        <w:rPr>
          <w:rFonts w:ascii="Trebuchet MS" w:hAnsi="Trebuchet MS"/>
          <w:color w:val="FFFFFF"/>
          <w:u w:color="FFFFFF"/>
          <w:lang w:val="es-ES_tradnl"/>
        </w:rPr>
        <w:lastRenderedPageBreak/>
        <w:t>Personal profile</w:t>
      </w:r>
    </w:p>
    <w:p w:rsidR="00A7124A" w:rsidRDefault="00A7124A">
      <w:pPr>
        <w:pStyle w:val="ListParagraph"/>
        <w:rPr>
          <w:sz w:val="20"/>
          <w:szCs w:val="20"/>
        </w:rPr>
      </w:pPr>
    </w:p>
    <w:p w:rsidR="00A7124A" w:rsidRDefault="00E777F7">
      <w:pPr>
        <w:pStyle w:val="BodyA"/>
        <w:numPr>
          <w:ilvl w:val="0"/>
          <w:numId w:val="9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  <w:b/>
          <w:bCs/>
        </w:rPr>
        <w:t>Name</w:t>
      </w:r>
      <w:r>
        <w:rPr>
          <w:rFonts w:ascii="Verdana" w:hAnsi="Verdana"/>
        </w:rPr>
        <w:t xml:space="preserve"> – </w:t>
      </w:r>
      <w:r>
        <w:rPr>
          <w:rFonts w:ascii="Verdana" w:hAnsi="Verdana"/>
        </w:rPr>
        <w:t>Swayanga Sidha Mohanty</w:t>
      </w:r>
    </w:p>
    <w:p w:rsidR="00A7124A" w:rsidRDefault="00E777F7">
      <w:pPr>
        <w:pStyle w:val="BodyA"/>
        <w:numPr>
          <w:ilvl w:val="0"/>
          <w:numId w:val="9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  <w:b/>
          <w:bCs/>
        </w:rPr>
        <w:t>Gender</w:t>
      </w:r>
      <w:r>
        <w:rPr>
          <w:rFonts w:ascii="Verdana" w:hAnsi="Verdana"/>
        </w:rPr>
        <w:t xml:space="preserve"> – </w:t>
      </w:r>
      <w:r>
        <w:rPr>
          <w:rFonts w:ascii="Verdana" w:hAnsi="Verdana"/>
        </w:rPr>
        <w:t xml:space="preserve">Male </w:t>
      </w:r>
    </w:p>
    <w:p w:rsidR="00A7124A" w:rsidRDefault="00E777F7">
      <w:pPr>
        <w:pStyle w:val="BodyA"/>
        <w:numPr>
          <w:ilvl w:val="0"/>
          <w:numId w:val="9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  <w:b/>
          <w:bCs/>
        </w:rPr>
        <w:t>Date of Birth</w:t>
      </w:r>
      <w:r>
        <w:rPr>
          <w:rFonts w:ascii="Verdana" w:hAnsi="Verdana"/>
        </w:rPr>
        <w:t xml:space="preserve"> – </w:t>
      </w:r>
      <w:r>
        <w:rPr>
          <w:rFonts w:ascii="Verdana" w:hAnsi="Verdana"/>
        </w:rPr>
        <w:t>15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Oct 1993</w:t>
      </w:r>
    </w:p>
    <w:p w:rsidR="00A7124A" w:rsidRDefault="00E777F7">
      <w:pPr>
        <w:pStyle w:val="BodyA"/>
        <w:numPr>
          <w:ilvl w:val="0"/>
          <w:numId w:val="9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  <w:b/>
          <w:bCs/>
        </w:rPr>
        <w:t>Marital Status</w:t>
      </w:r>
      <w:r>
        <w:rPr>
          <w:rFonts w:ascii="Verdana" w:hAnsi="Verdana"/>
        </w:rPr>
        <w:t xml:space="preserve"> – </w:t>
      </w:r>
      <w:r>
        <w:rPr>
          <w:rFonts w:ascii="Verdana" w:hAnsi="Verdana"/>
        </w:rPr>
        <w:t>Single</w:t>
      </w:r>
    </w:p>
    <w:p w:rsidR="00A7124A" w:rsidRDefault="00E777F7">
      <w:pPr>
        <w:pStyle w:val="BodyA"/>
        <w:numPr>
          <w:ilvl w:val="0"/>
          <w:numId w:val="9"/>
        </w:numPr>
        <w:suppressAutoHyphens w:val="0"/>
        <w:spacing w:after="40"/>
        <w:rPr>
          <w:rFonts w:ascii="Verdana" w:hAnsi="Verdana"/>
        </w:rPr>
      </w:pPr>
      <w:r>
        <w:rPr>
          <w:rFonts w:ascii="Verdana" w:hAnsi="Verdana"/>
          <w:b/>
          <w:bCs/>
        </w:rPr>
        <w:t>Nationality</w:t>
      </w:r>
      <w:r>
        <w:rPr>
          <w:rFonts w:ascii="Verdana" w:hAnsi="Verdana"/>
        </w:rPr>
        <w:t xml:space="preserve"> – </w:t>
      </w:r>
      <w:r>
        <w:rPr>
          <w:rFonts w:ascii="Verdana" w:hAnsi="Verdana"/>
        </w:rPr>
        <w:t xml:space="preserve">Indian </w:t>
      </w:r>
    </w:p>
    <w:p w:rsidR="00A7124A" w:rsidRDefault="00E777F7">
      <w:pPr>
        <w:pStyle w:val="BodyA"/>
        <w:numPr>
          <w:ilvl w:val="0"/>
          <w:numId w:val="10"/>
        </w:numPr>
        <w:suppressAutoHyphens w:val="0"/>
        <w:spacing w:after="40"/>
        <w:rPr>
          <w:rFonts w:ascii="Trebuchet MS" w:hAnsi="Trebuchet MS"/>
        </w:rPr>
      </w:pPr>
      <w:r>
        <w:rPr>
          <w:rFonts w:ascii="Verdana" w:hAnsi="Verdana"/>
          <w:b/>
          <w:bCs/>
        </w:rPr>
        <w:t>Linguistic Ability</w:t>
      </w:r>
      <w:r>
        <w:rPr>
          <w:rFonts w:ascii="Verdana" w:hAnsi="Verdana"/>
        </w:rPr>
        <w:t xml:space="preserve"> – </w:t>
      </w:r>
      <w:r>
        <w:rPr>
          <w:rFonts w:ascii="Verdana" w:hAnsi="Verdana"/>
        </w:rPr>
        <w:t>Odia, Hindi &amp; English.</w:t>
      </w:r>
    </w:p>
    <w:sectPr w:rsidR="00A7124A">
      <w:type w:val="continuous"/>
      <w:pgSz w:w="12240" w:h="15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F7" w:rsidRDefault="00E777F7">
      <w:r>
        <w:separator/>
      </w:r>
    </w:p>
  </w:endnote>
  <w:endnote w:type="continuationSeparator" w:id="0">
    <w:p w:rsidR="00E777F7" w:rsidRDefault="00E7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Dido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4A" w:rsidRDefault="00A7124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F7" w:rsidRDefault="00E777F7">
      <w:r>
        <w:separator/>
      </w:r>
    </w:p>
  </w:footnote>
  <w:footnote w:type="continuationSeparator" w:id="0">
    <w:p w:rsidR="00E777F7" w:rsidRDefault="00E7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4A" w:rsidRDefault="00A7124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4937"/>
    <w:multiLevelType w:val="hybridMultilevel"/>
    <w:tmpl w:val="4E44EA10"/>
    <w:numStyleLink w:val="ImportedStyle4"/>
  </w:abstractNum>
  <w:abstractNum w:abstractNumId="1" w15:restartNumberingAfterBreak="0">
    <w:nsid w:val="0DBB762D"/>
    <w:multiLevelType w:val="hybridMultilevel"/>
    <w:tmpl w:val="D5361C18"/>
    <w:styleLink w:val="ImportedStyle1"/>
    <w:lvl w:ilvl="0" w:tplc="3A809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A54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40F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24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2DA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46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EF3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C47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9242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F72FF1"/>
    <w:multiLevelType w:val="hybridMultilevel"/>
    <w:tmpl w:val="BAB8C9C0"/>
    <w:styleLink w:val="ImportedStyle3"/>
    <w:lvl w:ilvl="0" w:tplc="56D0BD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BEA55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C676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B4090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244E6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B688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5420B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92AFA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0016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C65ED1"/>
    <w:multiLevelType w:val="hybridMultilevel"/>
    <w:tmpl w:val="75BE58A4"/>
    <w:styleLink w:val="ImportedStyle2"/>
    <w:lvl w:ilvl="0" w:tplc="E6FA9BBE">
      <w:start w:val="1"/>
      <w:numFmt w:val="bullet"/>
      <w:lvlText w:val="⬧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09E7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64D5E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2FF06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83282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4C2BC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68F2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08B09A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E1A9E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4504B9"/>
    <w:multiLevelType w:val="hybridMultilevel"/>
    <w:tmpl w:val="BAB8C9C0"/>
    <w:numStyleLink w:val="ImportedStyle3"/>
  </w:abstractNum>
  <w:abstractNum w:abstractNumId="5" w15:restartNumberingAfterBreak="0">
    <w:nsid w:val="4B3F6C53"/>
    <w:multiLevelType w:val="hybridMultilevel"/>
    <w:tmpl w:val="D5361C18"/>
    <w:numStyleLink w:val="ImportedStyle1"/>
  </w:abstractNum>
  <w:abstractNum w:abstractNumId="6" w15:restartNumberingAfterBreak="0">
    <w:nsid w:val="6C8E47F1"/>
    <w:multiLevelType w:val="hybridMultilevel"/>
    <w:tmpl w:val="4E44EA10"/>
    <w:styleLink w:val="ImportedStyle4"/>
    <w:lvl w:ilvl="0" w:tplc="1FAA0F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6E8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8BE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A7F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863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25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4B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C5E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4F4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D37259C"/>
    <w:multiLevelType w:val="hybridMultilevel"/>
    <w:tmpl w:val="75BE58A4"/>
    <w:numStyleLink w:val="ImportedStyle2"/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7"/>
    <w:lvlOverride w:ilvl="0">
      <w:lvl w:ilvl="0" w:tplc="EB9EC224">
        <w:start w:val="1"/>
        <w:numFmt w:val="bullet"/>
        <w:lvlText w:val="⬧"/>
        <w:lvlJc w:val="left"/>
        <w:pPr>
          <w:tabs>
            <w:tab w:val="left" w:pos="720"/>
          </w:tabs>
          <w:ind w:left="64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482656E">
        <w:start w:val="1"/>
        <w:numFmt w:val="bullet"/>
        <w:lvlText w:val="o"/>
        <w:lvlJc w:val="left"/>
        <w:pPr>
          <w:tabs>
            <w:tab w:val="left" w:pos="720"/>
          </w:tabs>
          <w:ind w:left="1360" w:hanging="2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A53EC1DC">
        <w:start w:val="1"/>
        <w:numFmt w:val="bullet"/>
        <w:lvlText w:val="▪"/>
        <w:lvlJc w:val="left"/>
        <w:pPr>
          <w:tabs>
            <w:tab w:val="left" w:pos="720"/>
          </w:tabs>
          <w:ind w:left="208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9030EE00">
        <w:start w:val="1"/>
        <w:numFmt w:val="bullet"/>
        <w:lvlText w:val="•"/>
        <w:lvlJc w:val="left"/>
        <w:pPr>
          <w:tabs>
            <w:tab w:val="left" w:pos="720"/>
          </w:tabs>
          <w:ind w:left="2800" w:hanging="2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3DF2DFE4">
        <w:start w:val="1"/>
        <w:numFmt w:val="bullet"/>
        <w:lvlText w:val="o"/>
        <w:lvlJc w:val="left"/>
        <w:pPr>
          <w:tabs>
            <w:tab w:val="left" w:pos="720"/>
          </w:tabs>
          <w:ind w:left="3520" w:hanging="2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F2DA39F0">
        <w:start w:val="1"/>
        <w:numFmt w:val="bullet"/>
        <w:lvlText w:val="▪"/>
        <w:lvlJc w:val="left"/>
        <w:pPr>
          <w:tabs>
            <w:tab w:val="left" w:pos="720"/>
          </w:tabs>
          <w:ind w:left="424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004CDE2A">
        <w:start w:val="1"/>
        <w:numFmt w:val="bullet"/>
        <w:lvlText w:val="•"/>
        <w:lvlJc w:val="left"/>
        <w:pPr>
          <w:tabs>
            <w:tab w:val="left" w:pos="720"/>
          </w:tabs>
          <w:ind w:left="4960" w:hanging="2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9C563376">
        <w:start w:val="1"/>
        <w:numFmt w:val="bullet"/>
        <w:lvlText w:val="o"/>
        <w:lvlJc w:val="left"/>
        <w:pPr>
          <w:tabs>
            <w:tab w:val="left" w:pos="720"/>
          </w:tabs>
          <w:ind w:left="5680" w:hanging="28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9B1862C4">
        <w:start w:val="1"/>
        <w:numFmt w:val="bullet"/>
        <w:lvlText w:val="▪"/>
        <w:lvlJc w:val="left"/>
        <w:pPr>
          <w:tabs>
            <w:tab w:val="left" w:pos="720"/>
          </w:tabs>
          <w:ind w:left="640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0"/>
    <w:lvlOverride w:ilvl="0">
      <w:lvl w:ilvl="0" w:tplc="FC7E14C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B8A9F5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486926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470093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B0602B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E3276D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CF6B41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E9091C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63834E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A"/>
    <w:rsid w:val="00A7124A"/>
    <w:rsid w:val="00E777F7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A61D5-16E9-4E6C-9319-F670EEEC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pPr>
      <w:jc w:val="right"/>
    </w:pPr>
    <w:rPr>
      <w:rFonts w:ascii="Didot" w:hAnsi="Didot" w:cs="Arial Unicode MS"/>
      <w:color w:val="000000"/>
      <w:sz w:val="36"/>
      <w:szCs w:val="36"/>
      <w:u w:color="000000"/>
    </w:rPr>
  </w:style>
  <w:style w:type="paragraph" w:customStyle="1" w:styleId="Heading">
    <w:name w:val="Heading"/>
    <w:pPr>
      <w:keepNext/>
      <w:suppressAutoHyphens/>
      <w:spacing w:before="180"/>
      <w:outlineLvl w:val="0"/>
    </w:pPr>
    <w:rPr>
      <w:rFonts w:ascii="Didot" w:hAnsi="Didot" w:cs="Arial Unicode MS"/>
      <w:b/>
      <w:bCs/>
      <w:caps/>
      <w:color w:val="000000"/>
      <w:spacing w:val="44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A">
    <w:name w:val="Body A"/>
    <w:pPr>
      <w:suppressAutoHyphens/>
      <w:spacing w:after="180"/>
    </w:pPr>
    <w:rPr>
      <w:rFonts w:ascii="Didot" w:eastAsia="Didot" w:hAnsi="Didot" w:cs="Didot"/>
      <w:color w:val="000000"/>
      <w:sz w:val="18"/>
      <w:szCs w:val="18"/>
      <w:u w:color="000000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Dhevi J</dc:creator>
  <cp:lastModifiedBy>Dhevi J</cp:lastModifiedBy>
  <cp:revision>2</cp:revision>
  <dcterms:created xsi:type="dcterms:W3CDTF">2025-06-06T07:59:00Z</dcterms:created>
  <dcterms:modified xsi:type="dcterms:W3CDTF">2025-06-06T07:59:00Z</dcterms:modified>
</cp:coreProperties>
</file>